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B579" w14:textId="2FC4232D" w:rsidR="0075737C" w:rsidRDefault="003818C3">
      <w:r>
        <w:rPr>
          <w:rFonts w:ascii="Roboto" w:hAnsi="Roboto"/>
          <w:color w:val="202124"/>
          <w:spacing w:val="3"/>
          <w:sz w:val="21"/>
          <w:szCs w:val="21"/>
          <w:shd w:val="clear" w:color="auto" w:fill="F8F9FA"/>
        </w:rPr>
        <w:t xml:space="preserve">Françoise Davoine was awarded an Agrégation in Classics (French Literature, Latin and Greek) and a Doctorate in Sociology and then trained and practiced as a psychoanalyst for more than 30 years in public psychiatric hospitals in France. Simultaneously, she taught at the École des Hautes Études </w:t>
      </w:r>
      <w:proofErr w:type="spellStart"/>
      <w:r>
        <w:rPr>
          <w:rFonts w:ascii="Roboto" w:hAnsi="Roboto"/>
          <w:color w:val="202124"/>
          <w:spacing w:val="3"/>
          <w:sz w:val="21"/>
          <w:szCs w:val="21"/>
          <w:shd w:val="clear" w:color="auto" w:fill="F8F9FA"/>
        </w:rPr>
        <w:t>en</w:t>
      </w:r>
      <w:proofErr w:type="spellEnd"/>
      <w:r>
        <w:rPr>
          <w:rFonts w:ascii="Roboto" w:hAnsi="Roboto"/>
          <w:color w:val="202124"/>
          <w:spacing w:val="3"/>
          <w:sz w:val="21"/>
          <w:szCs w:val="21"/>
          <w:shd w:val="clear" w:color="auto" w:fill="F8F9FA"/>
        </w:rPr>
        <w:t xml:space="preserve"> Sciences </w:t>
      </w:r>
      <w:proofErr w:type="spellStart"/>
      <w:r>
        <w:rPr>
          <w:rFonts w:ascii="Roboto" w:hAnsi="Roboto"/>
          <w:color w:val="202124"/>
          <w:spacing w:val="3"/>
          <w:sz w:val="21"/>
          <w:szCs w:val="21"/>
          <w:shd w:val="clear" w:color="auto" w:fill="F8F9FA"/>
        </w:rPr>
        <w:t>Sociales</w:t>
      </w:r>
      <w:proofErr w:type="spellEnd"/>
      <w:r>
        <w:rPr>
          <w:rFonts w:ascii="Roboto" w:hAnsi="Roboto"/>
          <w:color w:val="202124"/>
          <w:spacing w:val="3"/>
          <w:sz w:val="21"/>
          <w:szCs w:val="21"/>
          <w:shd w:val="clear" w:color="auto" w:fill="F8F9FA"/>
        </w:rPr>
        <w:t xml:space="preserve"> (EHESS) in Paris, and with her late husband, Jean-Max </w:t>
      </w:r>
      <w:proofErr w:type="spellStart"/>
      <w:r>
        <w:rPr>
          <w:rFonts w:ascii="Roboto" w:hAnsi="Roboto"/>
          <w:color w:val="202124"/>
          <w:spacing w:val="3"/>
          <w:sz w:val="21"/>
          <w:szCs w:val="21"/>
          <w:shd w:val="clear" w:color="auto" w:fill="F8F9FA"/>
        </w:rPr>
        <w:t>Gaudillière</w:t>
      </w:r>
      <w:proofErr w:type="spellEnd"/>
      <w:r>
        <w:rPr>
          <w:rFonts w:ascii="Roboto" w:hAnsi="Roboto"/>
          <w:color w:val="202124"/>
          <w:spacing w:val="3"/>
          <w:sz w:val="21"/>
          <w:szCs w:val="21"/>
          <w:shd w:val="clear" w:color="auto" w:fill="F8F9FA"/>
        </w:rPr>
        <w:t xml:space="preserve">, ran a seminar on "Madness and the Social Link", which explores the ruptures of social bonds. </w:t>
      </w:r>
      <w:proofErr w:type="spellStart"/>
      <w:r>
        <w:rPr>
          <w:rFonts w:ascii="Roboto" w:hAnsi="Roboto"/>
          <w:color w:val="202124"/>
          <w:spacing w:val="3"/>
          <w:sz w:val="21"/>
          <w:szCs w:val="21"/>
          <w:shd w:val="clear" w:color="auto" w:fill="F8F9FA"/>
        </w:rPr>
        <w:t>Davoine’s</w:t>
      </w:r>
      <w:proofErr w:type="spellEnd"/>
      <w:r>
        <w:rPr>
          <w:rFonts w:ascii="Roboto" w:hAnsi="Roboto"/>
          <w:color w:val="202124"/>
          <w:spacing w:val="3"/>
          <w:sz w:val="21"/>
          <w:szCs w:val="21"/>
          <w:shd w:val="clear" w:color="auto" w:fill="F8F9FA"/>
        </w:rPr>
        <w:t xml:space="preserve"> clinical practice has centered on patients suffering from extreme forms of trauma, especially those with histories defined by political violence and wars. She upholds that unresolved historical trauma, often passed down through generations, can trigger madness and other psychic troubles. </w:t>
      </w:r>
      <w:proofErr w:type="spellStart"/>
      <w:r>
        <w:rPr>
          <w:rFonts w:ascii="Roboto" w:hAnsi="Roboto"/>
          <w:color w:val="202124"/>
          <w:spacing w:val="3"/>
          <w:sz w:val="21"/>
          <w:szCs w:val="21"/>
          <w:shd w:val="clear" w:color="auto" w:fill="F8F9FA"/>
        </w:rPr>
        <w:t>Davoine</w:t>
      </w:r>
      <w:proofErr w:type="spellEnd"/>
      <w:r>
        <w:rPr>
          <w:rFonts w:ascii="Roboto" w:hAnsi="Roboto"/>
          <w:color w:val="202124"/>
          <w:spacing w:val="3"/>
          <w:sz w:val="21"/>
          <w:szCs w:val="21"/>
          <w:shd w:val="clear" w:color="auto" w:fill="F8F9FA"/>
        </w:rPr>
        <w:t xml:space="preserve"> has authored and/or co-authored over a dozen books, and these very messages resound in History Beyond Trauma (2004), co-authored with her late husband Jean-Max </w:t>
      </w:r>
      <w:proofErr w:type="spellStart"/>
      <w:r>
        <w:rPr>
          <w:rFonts w:ascii="Roboto" w:hAnsi="Roboto"/>
          <w:color w:val="202124"/>
          <w:spacing w:val="3"/>
          <w:sz w:val="21"/>
          <w:szCs w:val="21"/>
          <w:shd w:val="clear" w:color="auto" w:fill="F8F9FA"/>
        </w:rPr>
        <w:t>Gaudillière</w:t>
      </w:r>
      <w:proofErr w:type="spellEnd"/>
      <w:r>
        <w:rPr>
          <w:rFonts w:ascii="Roboto" w:hAnsi="Roboto"/>
          <w:color w:val="202124"/>
          <w:spacing w:val="3"/>
          <w:sz w:val="21"/>
          <w:szCs w:val="21"/>
          <w:shd w:val="clear" w:color="auto" w:fill="F8F9FA"/>
        </w:rPr>
        <w:t xml:space="preserve">, as well as Mother Folly: A Tale (2013), among others. In her book chapter “A Quixotic Approach to Trauma and Psychosis”, </w:t>
      </w:r>
      <w:proofErr w:type="spellStart"/>
      <w:r>
        <w:rPr>
          <w:rFonts w:ascii="Roboto" w:hAnsi="Roboto"/>
          <w:color w:val="202124"/>
          <w:spacing w:val="3"/>
          <w:sz w:val="21"/>
          <w:szCs w:val="21"/>
          <w:shd w:val="clear" w:color="auto" w:fill="F8F9FA"/>
        </w:rPr>
        <w:t>Davoine</w:t>
      </w:r>
      <w:proofErr w:type="spellEnd"/>
      <w:r>
        <w:rPr>
          <w:rFonts w:ascii="Roboto" w:hAnsi="Roboto"/>
          <w:color w:val="202124"/>
          <w:spacing w:val="3"/>
          <w:sz w:val="21"/>
          <w:szCs w:val="21"/>
          <w:shd w:val="clear" w:color="auto" w:fill="F8F9FA"/>
        </w:rPr>
        <w:t xml:space="preserve"> invites us to follow Don Quixote's example, arguing that reading literature is not what makes us mad but rather what makes us sound.[</w:t>
      </w:r>
      <w:proofErr w:type="gramStart"/>
      <w:r>
        <w:rPr>
          <w:rFonts w:ascii="Roboto" w:hAnsi="Roboto"/>
          <w:color w:val="202124"/>
          <w:spacing w:val="3"/>
          <w:sz w:val="21"/>
          <w:szCs w:val="21"/>
          <w:shd w:val="clear" w:color="auto" w:fill="F8F9FA"/>
        </w:rPr>
        <w:t>1]Exposure</w:t>
      </w:r>
      <w:proofErr w:type="gramEnd"/>
      <w:r>
        <w:rPr>
          <w:rFonts w:ascii="Roboto" w:hAnsi="Roboto"/>
          <w:color w:val="202124"/>
          <w:spacing w:val="3"/>
          <w:sz w:val="21"/>
          <w:szCs w:val="21"/>
          <w:shd w:val="clear" w:color="auto" w:fill="F8F9FA"/>
        </w:rPr>
        <w:t xml:space="preserve"> to the literary arts stimulates creative imaginings, which resemble dissociative behavior, that can provide a world transforms a traumatic past. She also makes clear that Don Quixote itself served a cathartic role for Cervantes who experienced trauma from enslavement and war. Referring to the complete title (Don Quixote de la Mancha) and to the fact that la </w:t>
      </w:r>
      <w:proofErr w:type="spellStart"/>
      <w:r>
        <w:rPr>
          <w:rFonts w:ascii="Roboto" w:hAnsi="Roboto"/>
          <w:color w:val="202124"/>
          <w:spacing w:val="3"/>
          <w:sz w:val="21"/>
          <w:szCs w:val="21"/>
          <w:shd w:val="clear" w:color="auto" w:fill="F8F9FA"/>
        </w:rPr>
        <w:t>mancha</w:t>
      </w:r>
      <w:proofErr w:type="spellEnd"/>
      <w:r>
        <w:rPr>
          <w:rFonts w:ascii="Roboto" w:hAnsi="Roboto"/>
          <w:color w:val="202124"/>
          <w:spacing w:val="3"/>
          <w:sz w:val="21"/>
          <w:szCs w:val="21"/>
          <w:shd w:val="clear" w:color="auto" w:fill="F8F9FA"/>
        </w:rPr>
        <w:t xml:space="preserve"> means “stain” in Spanish, she claims that Cervantes felt the stain of “war trauma” and transfers that burden into an epic. In his second tome, Cervantes launches his knight against perverse relationship, after the author himself had been betrayed by contemporary writers. Don Quixote heals his author by fostering free speech and thought, despite a period plagued by epidemics, religious wars, and genocides. Pushing her argument even further in Fighting Melancholia: Don Quixote's Teaching (2018), she puts forward that psychoanalysis itself could be healed by Don Quixote, since the field has been traumatized by an overemphasis on brain sciences.[2]</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C3"/>
    <w:rsid w:val="00227BAA"/>
    <w:rsid w:val="00265EAD"/>
    <w:rsid w:val="002A2411"/>
    <w:rsid w:val="003818C3"/>
    <w:rsid w:val="004C0D67"/>
    <w:rsid w:val="0075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BD548"/>
  <w15:chartTrackingRefBased/>
  <w15:docId w15:val="{A4CFFC3E-3464-9A4C-B2C4-7AC9E021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8C3"/>
    <w:rPr>
      <w:rFonts w:eastAsiaTheme="majorEastAsia" w:cstheme="majorBidi"/>
      <w:color w:val="272727" w:themeColor="text1" w:themeTint="D8"/>
    </w:rPr>
  </w:style>
  <w:style w:type="paragraph" w:styleId="Title">
    <w:name w:val="Title"/>
    <w:basedOn w:val="Normal"/>
    <w:next w:val="Normal"/>
    <w:link w:val="TitleChar"/>
    <w:uiPriority w:val="10"/>
    <w:qFormat/>
    <w:rsid w:val="00381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8C3"/>
    <w:pPr>
      <w:spacing w:before="160"/>
      <w:jc w:val="center"/>
    </w:pPr>
    <w:rPr>
      <w:i/>
      <w:iCs/>
      <w:color w:val="404040" w:themeColor="text1" w:themeTint="BF"/>
    </w:rPr>
  </w:style>
  <w:style w:type="character" w:customStyle="1" w:styleId="QuoteChar">
    <w:name w:val="Quote Char"/>
    <w:basedOn w:val="DefaultParagraphFont"/>
    <w:link w:val="Quote"/>
    <w:uiPriority w:val="29"/>
    <w:rsid w:val="003818C3"/>
    <w:rPr>
      <w:i/>
      <w:iCs/>
      <w:color w:val="404040" w:themeColor="text1" w:themeTint="BF"/>
    </w:rPr>
  </w:style>
  <w:style w:type="paragraph" w:styleId="ListParagraph">
    <w:name w:val="List Paragraph"/>
    <w:basedOn w:val="Normal"/>
    <w:uiPriority w:val="34"/>
    <w:qFormat/>
    <w:rsid w:val="003818C3"/>
    <w:pPr>
      <w:ind w:left="720"/>
      <w:contextualSpacing/>
    </w:pPr>
  </w:style>
  <w:style w:type="character" w:styleId="IntenseEmphasis">
    <w:name w:val="Intense Emphasis"/>
    <w:basedOn w:val="DefaultParagraphFont"/>
    <w:uiPriority w:val="21"/>
    <w:qFormat/>
    <w:rsid w:val="003818C3"/>
    <w:rPr>
      <w:i/>
      <w:iCs/>
      <w:color w:val="0F4761" w:themeColor="accent1" w:themeShade="BF"/>
    </w:rPr>
  </w:style>
  <w:style w:type="paragraph" w:styleId="IntenseQuote">
    <w:name w:val="Intense Quote"/>
    <w:basedOn w:val="Normal"/>
    <w:next w:val="Normal"/>
    <w:link w:val="IntenseQuoteChar"/>
    <w:uiPriority w:val="30"/>
    <w:qFormat/>
    <w:rsid w:val="00381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8C3"/>
    <w:rPr>
      <w:i/>
      <w:iCs/>
      <w:color w:val="0F4761" w:themeColor="accent1" w:themeShade="BF"/>
    </w:rPr>
  </w:style>
  <w:style w:type="character" w:styleId="IntenseReference">
    <w:name w:val="Intense Reference"/>
    <w:basedOn w:val="DefaultParagraphFont"/>
    <w:uiPriority w:val="32"/>
    <w:qFormat/>
    <w:rsid w:val="003818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1901</Characters>
  <Application>Microsoft Office Word</Application>
  <DocSecurity>0</DocSecurity>
  <Lines>28</Lines>
  <Paragraphs>3</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2025-06-04T10:53:00Z</dcterms:created>
  <dcterms:modified xsi:type="dcterms:W3CDTF">2025-06-04T10:53:00Z</dcterms:modified>
</cp:coreProperties>
</file>